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FB" w:rsidRDefault="006B2DE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ОТЧЕТ</w:t>
      </w:r>
    </w:p>
    <w:p w:rsidR="00620DFB" w:rsidRDefault="006B2DE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Лаговского Александра Геннадьевича</w:t>
      </w:r>
    </w:p>
    <w:p w:rsidR="00620DFB" w:rsidRDefault="00620DF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0DFB" w:rsidRDefault="006B2DE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деятельности депутата Думы города Костромы седьмого созыва </w:t>
      </w:r>
    </w:p>
    <w:p w:rsidR="00620DFB" w:rsidRDefault="006B2DE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 одномандатному избирательному округу №6 за 2022 год.</w:t>
      </w:r>
    </w:p>
    <w:p w:rsidR="00620DFB" w:rsidRDefault="00620DF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0DFB" w:rsidRDefault="00620DF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0DFB" w:rsidRDefault="006B2DE9">
      <w:pPr>
        <w:pStyle w:val="label-content"/>
        <w:spacing w:after="0"/>
        <w:ind w:firstLine="567"/>
        <w:jc w:val="both"/>
        <w:rPr>
          <w:sz w:val="26"/>
        </w:rPr>
      </w:pPr>
      <w:r>
        <w:rPr>
          <w:sz w:val="26"/>
        </w:rPr>
        <w:t>Деятельность депутата в отчетном периоде 2022 года осуществлялась</w:t>
      </w:r>
      <w:r>
        <w:rPr>
          <w:sz w:val="26"/>
        </w:rPr>
        <w:t xml:space="preserve"> в соответствии с Уставом города Костромы и Регламентом Думы города Костромы по нескольким направлениям:</w:t>
      </w:r>
    </w:p>
    <w:p w:rsidR="00620DFB" w:rsidRDefault="006B2DE9">
      <w:pPr>
        <w:pStyle w:val="label-content"/>
        <w:numPr>
          <w:ilvl w:val="0"/>
          <w:numId w:val="1"/>
        </w:numPr>
        <w:spacing w:after="0"/>
        <w:ind w:left="0" w:firstLine="567"/>
        <w:jc w:val="both"/>
        <w:rPr>
          <w:sz w:val="26"/>
        </w:rPr>
      </w:pPr>
      <w:r>
        <w:rPr>
          <w:sz w:val="26"/>
        </w:rPr>
        <w:t>Нормотворческая деятельность, в том числе:</w:t>
      </w:r>
    </w:p>
    <w:p w:rsidR="00620DFB" w:rsidRDefault="006B2DE9">
      <w:pPr>
        <w:pStyle w:val="label-content"/>
        <w:spacing w:after="0"/>
        <w:ind w:firstLine="567"/>
        <w:jc w:val="both"/>
        <w:rPr>
          <w:sz w:val="26"/>
        </w:rPr>
      </w:pPr>
      <w:r>
        <w:rPr>
          <w:sz w:val="26"/>
        </w:rPr>
        <w:t>- участие в заседаниях Думы города Костромы;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</w:rPr>
        <w:t xml:space="preserve">- работа в составе постоянно действующих </w:t>
      </w:r>
      <w:r>
        <w:rPr>
          <w:rFonts w:ascii="Times New Roman" w:hAnsi="Times New Roman"/>
          <w:sz w:val="26"/>
          <w:highlight w:val="white"/>
        </w:rPr>
        <w:t>Комиссий по местному с</w:t>
      </w:r>
      <w:r>
        <w:rPr>
          <w:rFonts w:ascii="Times New Roman" w:hAnsi="Times New Roman"/>
          <w:sz w:val="26"/>
          <w:highlight w:val="white"/>
        </w:rPr>
        <w:t>амоуправлению и городскому хозяйству;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работа в составе Антинаркотической комиссии города Костромы;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работа в составе Жилищной комиссии города Костромы;</w:t>
      </w:r>
    </w:p>
    <w:p w:rsidR="00620DFB" w:rsidRDefault="006B2D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работа в составе Совета по привлечению инвестиций города Костромы;</w:t>
      </w:r>
    </w:p>
    <w:p w:rsidR="00620DFB" w:rsidRDefault="006B2D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работа в Общественной муниципально</w:t>
      </w:r>
      <w:r>
        <w:rPr>
          <w:rFonts w:ascii="Times New Roman" w:hAnsi="Times New Roman"/>
          <w:sz w:val="26"/>
          <w:highlight w:val="white"/>
        </w:rPr>
        <w:t>й комиссии по обеспечению реализации муниципальной программы «Формирование современной городской среды»;</w:t>
      </w:r>
    </w:p>
    <w:p w:rsidR="00620DFB" w:rsidRDefault="006B2D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участие в Рабочей группе по реализации условий концессионного соглашения от 28 июня 2019 года, заключенного с ПАО «ТГК-2» в отношении имущества МУП «Го</w:t>
      </w:r>
      <w:r>
        <w:rPr>
          <w:rFonts w:ascii="Times New Roman" w:hAnsi="Times New Roman"/>
          <w:sz w:val="26"/>
          <w:highlight w:val="white"/>
        </w:rPr>
        <w:t>родские сети»;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участие в анализе проектов правовых актов, выносимых на рассмотрение Думы, подготовка замечаний, предложений по рассматриваемым проектам решений, принятие по ним решений на заседаниях комиссий и Думы.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В рамках этого направления принял учас</w:t>
      </w:r>
      <w:r>
        <w:rPr>
          <w:rFonts w:ascii="Times New Roman" w:hAnsi="Times New Roman"/>
          <w:sz w:val="26"/>
          <w:highlight w:val="white"/>
        </w:rPr>
        <w:t>тие в рассмотрении и принятии решений по таким важным вопросам и проблемам как: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благоустройство городской среды;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содействие улучшению жилищных условий отдельных категорий граждан;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вопросов взаимодействия с общественными организациями;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создание усло</w:t>
      </w:r>
      <w:r>
        <w:rPr>
          <w:rFonts w:ascii="Times New Roman" w:hAnsi="Times New Roman"/>
          <w:sz w:val="26"/>
          <w:highlight w:val="white"/>
        </w:rPr>
        <w:t xml:space="preserve">вий для досуга жителей, в том числе детей, подростков и молодежи, развития спортивной </w:t>
      </w:r>
      <w:proofErr w:type="gramStart"/>
      <w:r>
        <w:rPr>
          <w:rFonts w:ascii="Times New Roman" w:hAnsi="Times New Roman"/>
          <w:sz w:val="26"/>
          <w:highlight w:val="white"/>
        </w:rPr>
        <w:t>инфраструктуры ;</w:t>
      </w:r>
      <w:proofErr w:type="gramEnd"/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поощрение граждан за вклад в развитие города и иные заслуги;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– осуществление контроля за деятельностью органов исполнительной власти по вопросам </w:t>
      </w:r>
      <w:r>
        <w:rPr>
          <w:rFonts w:ascii="Times New Roman" w:hAnsi="Times New Roman"/>
          <w:sz w:val="26"/>
          <w:highlight w:val="white"/>
        </w:rPr>
        <w:t>исполнения наказов и обращений жителей округа.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b/>
          <w:sz w:val="26"/>
          <w:highlight w:val="white"/>
        </w:rPr>
        <w:t>2)</w:t>
      </w:r>
      <w:r>
        <w:rPr>
          <w:rFonts w:ascii="Times New Roman" w:hAnsi="Times New Roman"/>
          <w:sz w:val="26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6"/>
          <w:highlight w:val="white"/>
        </w:rPr>
        <w:t>В</w:t>
      </w:r>
      <w:proofErr w:type="gramEnd"/>
      <w:r>
        <w:rPr>
          <w:rFonts w:ascii="Times New Roman" w:hAnsi="Times New Roman"/>
          <w:sz w:val="26"/>
          <w:highlight w:val="white"/>
        </w:rPr>
        <w:t xml:space="preserve"> составе Думы деятельность в формах, установленных Уставом города Костромы и решениями Думы, по осуществлению контроля за исполнением органами и должностными лицами местного самоуправления города Костромы </w:t>
      </w:r>
      <w:r>
        <w:rPr>
          <w:rFonts w:ascii="Times New Roman" w:hAnsi="Times New Roman"/>
          <w:sz w:val="26"/>
          <w:highlight w:val="white"/>
        </w:rPr>
        <w:t>полномочий по решению вопросов местного значения.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b/>
          <w:sz w:val="26"/>
          <w:highlight w:val="white"/>
        </w:rPr>
        <w:t>3)</w:t>
      </w:r>
      <w:r>
        <w:rPr>
          <w:rFonts w:ascii="Times New Roman" w:hAnsi="Times New Roman"/>
          <w:sz w:val="26"/>
          <w:highlight w:val="white"/>
        </w:rPr>
        <w:t xml:space="preserve"> Взаимодействие с органами государственной власти, Администрацией города Костромы, правоохранительными органами, организациями, общественностью по решению вопросов местного значения. Участие в реализации </w:t>
      </w:r>
      <w:r>
        <w:rPr>
          <w:rFonts w:ascii="Times New Roman" w:hAnsi="Times New Roman"/>
          <w:sz w:val="26"/>
          <w:highlight w:val="white"/>
        </w:rPr>
        <w:t>муниципальных программ развития на территории города Костромы.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highlight w:val="white"/>
        </w:rPr>
        <w:t>4)</w:t>
      </w:r>
      <w:r>
        <w:rPr>
          <w:rFonts w:ascii="Times New Roman" w:hAnsi="Times New Roman"/>
          <w:sz w:val="26"/>
          <w:highlight w:val="white"/>
        </w:rPr>
        <w:t xml:space="preserve"> Работа с избирателями, в том числе прием населения (в онлайн режиме) и содействие в решении вопросов местного значения, рассмотрение обращений граждан в установленном законодательством РФ по</w:t>
      </w:r>
      <w:r>
        <w:rPr>
          <w:rFonts w:ascii="Times New Roman" w:hAnsi="Times New Roman"/>
          <w:sz w:val="26"/>
          <w:highlight w:val="white"/>
        </w:rPr>
        <w:t>рядке.</w:t>
      </w:r>
    </w:p>
    <w:p w:rsidR="00620DFB" w:rsidRDefault="006B2DE9">
      <w:pPr>
        <w:pStyle w:val="label-content"/>
        <w:spacing w:after="0"/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Проведены приемы граждан в региональной общественной приемной Председателя Партии «ЕДИНАЯ РОССИЯ» Д. А. Медведева в Костромской области </w:t>
      </w:r>
      <w:r>
        <w:rPr>
          <w:sz w:val="26"/>
          <w:highlight w:val="white"/>
        </w:rPr>
        <w:t>(очно и в онлайн режиме)</w:t>
      </w:r>
      <w:r>
        <w:rPr>
          <w:sz w:val="26"/>
        </w:rPr>
        <w:t>.</w:t>
      </w:r>
    </w:p>
    <w:p w:rsidR="00620DFB" w:rsidRDefault="00620DFB">
      <w:pPr>
        <w:pStyle w:val="label-content"/>
        <w:spacing w:after="0"/>
        <w:ind w:firstLine="567"/>
        <w:jc w:val="both"/>
        <w:rPr>
          <w:sz w:val="26"/>
        </w:rPr>
      </w:pPr>
    </w:p>
    <w:p w:rsidR="00620DFB" w:rsidRDefault="00620DFB">
      <w:pPr>
        <w:pStyle w:val="label-content"/>
        <w:spacing w:after="0"/>
        <w:ind w:firstLine="567"/>
        <w:jc w:val="both"/>
        <w:rPr>
          <w:sz w:val="26"/>
        </w:rPr>
      </w:pP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 xml:space="preserve">В 2022 году поступило 97 устных (по телефону, в режиме </w:t>
      </w:r>
      <w:proofErr w:type="gramStart"/>
      <w:r>
        <w:rPr>
          <w:rFonts w:ascii="Times New Roman" w:hAnsi="Times New Roman"/>
          <w:sz w:val="26"/>
          <w:u w:val="single"/>
        </w:rPr>
        <w:t>он-</w:t>
      </w:r>
      <w:proofErr w:type="spellStart"/>
      <w:r>
        <w:rPr>
          <w:rFonts w:ascii="Times New Roman" w:hAnsi="Times New Roman"/>
          <w:sz w:val="26"/>
          <w:u w:val="single"/>
        </w:rPr>
        <w:t>лайн</w:t>
      </w:r>
      <w:proofErr w:type="spellEnd"/>
      <w:proofErr w:type="gramEnd"/>
      <w:r>
        <w:rPr>
          <w:rFonts w:ascii="Times New Roman" w:hAnsi="Times New Roman"/>
          <w:sz w:val="26"/>
          <w:u w:val="single"/>
        </w:rPr>
        <w:t>) и письменных (и элект</w:t>
      </w:r>
      <w:r>
        <w:rPr>
          <w:rFonts w:ascii="Times New Roman" w:hAnsi="Times New Roman"/>
          <w:sz w:val="26"/>
          <w:u w:val="single"/>
        </w:rPr>
        <w:t>ронной почте) обращений от граждан</w:t>
      </w:r>
      <w:r>
        <w:rPr>
          <w:rFonts w:ascii="Times New Roman" w:hAnsi="Times New Roman"/>
          <w:sz w:val="26"/>
        </w:rPr>
        <w:t>, проживающих на территории округа и города, руководителей организаций и общественных объединений округа, по которым проведены консультации, направлены запросы в соответствующие инстанции и органы исполнительной власти</w:t>
      </w:r>
      <w:r>
        <w:rPr>
          <w:rFonts w:ascii="Times New Roman" w:hAnsi="Times New Roman"/>
          <w:sz w:val="26"/>
          <w:u w:val="single"/>
        </w:rPr>
        <w:t>.  В</w:t>
      </w:r>
      <w:r>
        <w:rPr>
          <w:rFonts w:ascii="Times New Roman" w:hAnsi="Times New Roman"/>
          <w:sz w:val="26"/>
          <w:u w:val="single"/>
        </w:rPr>
        <w:t xml:space="preserve"> том числе:</w:t>
      </w:r>
      <w:r>
        <w:rPr>
          <w:rFonts w:ascii="Times New Roman" w:hAnsi="Times New Roman"/>
          <w:sz w:val="26"/>
        </w:rPr>
        <w:t xml:space="preserve"> 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 содействию в выполнении работ службами ЖКХ и УК (расчистка улиц от снега, содержание контейнерных площадок и вывоз ТБО, ликвидация несанкционированных свалок мусора, правомерность начисления коммунальных платежей, снос аварийных строений </w:t>
      </w:r>
      <w:r>
        <w:rPr>
          <w:rFonts w:ascii="Times New Roman" w:hAnsi="Times New Roman"/>
          <w:sz w:val="26"/>
        </w:rPr>
        <w:t xml:space="preserve">и деревьев, освещение, установка малых форм благоустройства во дворах, асфальтирование и подсыпка инертными материалами и др.); 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поддержанию общественного порядка.</w:t>
      </w:r>
    </w:p>
    <w:p w:rsidR="00620DFB" w:rsidRDefault="006B2DE9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отчетный период совместно с жителями округа </w:t>
      </w:r>
      <w:r>
        <w:rPr>
          <w:rFonts w:ascii="Times New Roman" w:hAnsi="Times New Roman"/>
          <w:sz w:val="26"/>
        </w:rPr>
        <w:t xml:space="preserve">и специалистами заинтересованных ведомств осуществлял обследования территорий, требующих выделения бюджетных средств, включения в программы по благоустройству, решения вопросов по созданию </w:t>
      </w:r>
      <w:proofErr w:type="gramStart"/>
      <w:r>
        <w:rPr>
          <w:rFonts w:ascii="Times New Roman" w:hAnsi="Times New Roman"/>
          <w:sz w:val="26"/>
        </w:rPr>
        <w:t>комфортных  условий</w:t>
      </w:r>
      <w:proofErr w:type="gramEnd"/>
      <w:r>
        <w:rPr>
          <w:rFonts w:ascii="Times New Roman" w:hAnsi="Times New Roman"/>
          <w:sz w:val="26"/>
        </w:rPr>
        <w:t xml:space="preserve"> для жителей. Результатом стали следующие заплан</w:t>
      </w:r>
      <w:r>
        <w:rPr>
          <w:rFonts w:ascii="Times New Roman" w:hAnsi="Times New Roman"/>
          <w:sz w:val="26"/>
        </w:rPr>
        <w:t xml:space="preserve">ированные на 2023 год решения:    </w:t>
      </w:r>
    </w:p>
    <w:p w:rsidR="00620DFB" w:rsidRDefault="006B2D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капитальный ремонт автодороги по улице </w:t>
      </w:r>
      <w:proofErr w:type="spellStart"/>
      <w:r>
        <w:rPr>
          <w:rFonts w:ascii="Times New Roman" w:hAnsi="Times New Roman"/>
          <w:sz w:val="26"/>
        </w:rPr>
        <w:t>Новосельской</w:t>
      </w:r>
      <w:proofErr w:type="spellEnd"/>
      <w:r>
        <w:rPr>
          <w:rFonts w:ascii="Times New Roman" w:hAnsi="Times New Roman"/>
          <w:sz w:val="26"/>
        </w:rPr>
        <w:t>;</w:t>
      </w:r>
    </w:p>
    <w:p w:rsidR="00620DFB" w:rsidRDefault="006B2D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автодороги по улице Пригородной;</w:t>
      </w:r>
    </w:p>
    <w:p w:rsidR="00620DFB" w:rsidRDefault="006B2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асфальтирование подъездных путей к жилым домам 100а и 100б по ул. Ленина;</w:t>
      </w:r>
    </w:p>
    <w:p w:rsidR="00620DFB" w:rsidRDefault="006B2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дома №113а по ул. Галич</w:t>
      </w:r>
      <w:r>
        <w:rPr>
          <w:rFonts w:ascii="Times New Roman" w:hAnsi="Times New Roman"/>
          <w:sz w:val="26"/>
        </w:rPr>
        <w:t>ской;</w:t>
      </w:r>
    </w:p>
    <w:p w:rsidR="00620DFB" w:rsidRDefault="006B2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дома №100б по ул. Ленина;</w:t>
      </w:r>
    </w:p>
    <w:p w:rsidR="00620DFB" w:rsidRDefault="006B2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оборудование пешеходной дорожки от ул. 1-я </w:t>
      </w:r>
      <w:proofErr w:type="spellStart"/>
      <w:r>
        <w:rPr>
          <w:rFonts w:ascii="Times New Roman" w:hAnsi="Times New Roman"/>
          <w:sz w:val="26"/>
        </w:rPr>
        <w:t>Берендеевская</w:t>
      </w:r>
      <w:proofErr w:type="spellEnd"/>
      <w:r>
        <w:rPr>
          <w:rFonts w:ascii="Times New Roman" w:hAnsi="Times New Roman"/>
          <w:sz w:val="26"/>
        </w:rPr>
        <w:t xml:space="preserve"> до спортплощадок парка «</w:t>
      </w:r>
      <w:proofErr w:type="spellStart"/>
      <w:r>
        <w:rPr>
          <w:rFonts w:ascii="Times New Roman" w:hAnsi="Times New Roman"/>
          <w:sz w:val="26"/>
        </w:rPr>
        <w:t>Берендеевка</w:t>
      </w:r>
      <w:proofErr w:type="spellEnd"/>
      <w:r>
        <w:rPr>
          <w:rFonts w:ascii="Times New Roman" w:hAnsi="Times New Roman"/>
          <w:sz w:val="26"/>
        </w:rPr>
        <w:t>»;</w:t>
      </w:r>
    </w:p>
    <w:p w:rsidR="00620DFB" w:rsidRDefault="00620DF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20DFB" w:rsidRDefault="006B2DE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В 2022 году выполнено:</w:t>
      </w:r>
    </w:p>
    <w:p w:rsidR="00620DFB" w:rsidRDefault="006B2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благоустройство дворовых территорий по программе «Формирование современной г</w:t>
      </w:r>
      <w:r>
        <w:rPr>
          <w:rFonts w:ascii="Times New Roman" w:hAnsi="Times New Roman"/>
          <w:sz w:val="26"/>
        </w:rPr>
        <w:t>ородской среды». Улица Беговая, дом 22/78 и улица Пушкина, дом 1а;</w:t>
      </w:r>
    </w:p>
    <w:p w:rsidR="00620DFB" w:rsidRDefault="006B2D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дороги с оборудованием тротуаров от ул. Боевая до Д/С №34 вдоль ограждения школы №18;</w:t>
      </w:r>
    </w:p>
    <w:p w:rsidR="00620DFB" w:rsidRDefault="006B2D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установка стационарного туалета в парке «</w:t>
      </w:r>
      <w:proofErr w:type="spellStart"/>
      <w:r>
        <w:rPr>
          <w:rFonts w:ascii="Times New Roman" w:hAnsi="Times New Roman"/>
          <w:sz w:val="26"/>
        </w:rPr>
        <w:t>Берендеевка</w:t>
      </w:r>
      <w:proofErr w:type="spellEnd"/>
      <w:r>
        <w:rPr>
          <w:rFonts w:ascii="Times New Roman" w:hAnsi="Times New Roman"/>
          <w:sz w:val="26"/>
        </w:rPr>
        <w:t xml:space="preserve">» рядом со спортивными </w:t>
      </w:r>
      <w:r>
        <w:rPr>
          <w:rFonts w:ascii="Times New Roman" w:hAnsi="Times New Roman"/>
          <w:sz w:val="26"/>
        </w:rPr>
        <w:t>площадками;</w:t>
      </w:r>
    </w:p>
    <w:p w:rsidR="00620DFB" w:rsidRDefault="006B2D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ремонт спортивной площадки по адресу: ул. Боевая, дом 63.</w:t>
      </w:r>
    </w:p>
    <w:p w:rsidR="00620DFB" w:rsidRDefault="006B2D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оборудование мостового перехода через ручей в парке «</w:t>
      </w:r>
      <w:proofErr w:type="spellStart"/>
      <w:r>
        <w:rPr>
          <w:rFonts w:ascii="Times New Roman" w:hAnsi="Times New Roman"/>
          <w:sz w:val="26"/>
        </w:rPr>
        <w:t>Берендеевка</w:t>
      </w:r>
      <w:proofErr w:type="spellEnd"/>
      <w:r>
        <w:rPr>
          <w:rFonts w:ascii="Times New Roman" w:hAnsi="Times New Roman"/>
          <w:sz w:val="26"/>
        </w:rPr>
        <w:t xml:space="preserve">» (при передвижении от ул. Пригородная до </w:t>
      </w:r>
      <w:proofErr w:type="spellStart"/>
      <w:r>
        <w:rPr>
          <w:rFonts w:ascii="Times New Roman" w:hAnsi="Times New Roman"/>
          <w:sz w:val="26"/>
        </w:rPr>
        <w:t>споривных</w:t>
      </w:r>
      <w:proofErr w:type="spellEnd"/>
      <w:r>
        <w:rPr>
          <w:rFonts w:ascii="Times New Roman" w:hAnsi="Times New Roman"/>
          <w:sz w:val="26"/>
        </w:rPr>
        <w:t xml:space="preserve"> площадок).</w:t>
      </w:r>
    </w:p>
    <w:p w:rsidR="00620DFB" w:rsidRDefault="00620DF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620DFB" w:rsidRDefault="00620DF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620DFB" w:rsidRDefault="00620DF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620DFB" w:rsidRDefault="006B2DE9" w:rsidP="006B2DE9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Депутат Думы города Костромы                            </w:t>
      </w: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b/>
          <w:sz w:val="28"/>
          <w:highlight w:val="white"/>
        </w:rPr>
        <w:t>А. Г. Лаговский</w:t>
      </w:r>
    </w:p>
    <w:p w:rsidR="00620DFB" w:rsidRDefault="006B2DE9">
      <w:pPr>
        <w:tabs>
          <w:tab w:val="left" w:pos="231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</w:t>
      </w:r>
    </w:p>
    <w:sectPr w:rsidR="00620DFB">
      <w:pgSz w:w="11906" w:h="16838"/>
      <w:pgMar w:top="709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5CB"/>
    <w:multiLevelType w:val="multilevel"/>
    <w:tmpl w:val="E60603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4C012F"/>
    <w:multiLevelType w:val="multilevel"/>
    <w:tmpl w:val="46F2222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2CE7"/>
    <w:multiLevelType w:val="multilevel"/>
    <w:tmpl w:val="B5448DB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DB7557"/>
    <w:multiLevelType w:val="multilevel"/>
    <w:tmpl w:val="9D0419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8E1473"/>
    <w:multiLevelType w:val="multilevel"/>
    <w:tmpl w:val="6518C2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DFB"/>
    <w:rsid w:val="00620DFB"/>
    <w:rsid w:val="006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36E6-E7A4-4FAF-B018-777346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deputy-attendance">
    <w:name w:val="deputy-attendance"/>
    <w:basedOn w:val="a"/>
    <w:link w:val="deputy-attendanc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puty-attendance0">
    <w:name w:val="deputy-attendance"/>
    <w:basedOn w:val="1"/>
    <w:link w:val="deputy-attendanc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abel-content">
    <w:name w:val="label-content"/>
    <w:basedOn w:val="a"/>
    <w:link w:val="label-conten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abel-content0">
    <w:name w:val="label-content"/>
    <w:basedOn w:val="1"/>
    <w:link w:val="label-conten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Коньшина</cp:lastModifiedBy>
  <cp:revision>3</cp:revision>
  <dcterms:created xsi:type="dcterms:W3CDTF">2022-12-26T13:14:00Z</dcterms:created>
  <dcterms:modified xsi:type="dcterms:W3CDTF">2022-12-26T13:15:00Z</dcterms:modified>
</cp:coreProperties>
</file>